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265AE" w:rsidRDefault="00CE1C56" w:rsidP="009F45D1">
      <w:pPr>
        <w:pStyle w:val="IQB-Aufgabentitel"/>
        <w:spacing w:after="120"/>
        <w:rPr>
          <w:rFonts w:cs="Arial"/>
        </w:rPr>
      </w:pPr>
      <w:r w:rsidRPr="009F45D1">
        <w:rPr>
          <w:rFonts w:cs="Arial"/>
        </w:rPr>
        <w:t xml:space="preserve">Didaktische </w:t>
      </w:r>
      <w:r w:rsidR="000D712B">
        <w:rPr>
          <w:rFonts w:cs="Arial"/>
        </w:rPr>
        <w:t>Kommentierung</w:t>
      </w:r>
      <w:bookmarkStart w:id="0" w:name="_GoBack"/>
      <w:bookmarkEnd w:id="0"/>
      <w:r w:rsidR="007E3614" w:rsidRPr="009F45D1">
        <w:rPr>
          <w:rFonts w:cs="Arial"/>
        </w:rPr>
        <w:t>:</w:t>
      </w:r>
      <w:r w:rsidRPr="009F45D1">
        <w:rPr>
          <w:rFonts w:cs="Arial"/>
        </w:rPr>
        <w:t xml:space="preserve"> Aufgabe</w:t>
      </w:r>
      <w:r w:rsidR="007E3614" w:rsidRPr="009F45D1">
        <w:rPr>
          <w:rFonts w:cs="Arial"/>
        </w:rPr>
        <w:t xml:space="preserve"> Münzen Betrag</w:t>
      </w:r>
    </w:p>
    <w:p w:rsidR="009F45D1" w:rsidRPr="009F45D1" w:rsidRDefault="009F45D1" w:rsidP="009F45D1">
      <w:pPr>
        <w:pStyle w:val="IQB-Aufgabentitel"/>
        <w:spacing w:after="120"/>
        <w:rPr>
          <w:rFonts w:cs="Arial"/>
          <w:sz w:val="22"/>
          <w:szCs w:val="22"/>
        </w:rPr>
      </w:pPr>
    </w:p>
    <w:p w:rsidR="00CE1C56" w:rsidRPr="009F45D1" w:rsidRDefault="00CE1C56" w:rsidP="009F45D1">
      <w:pPr>
        <w:pStyle w:val="IQB-Aufgabentitel"/>
        <w:spacing w:after="120"/>
        <w:rPr>
          <w:rFonts w:cs="Arial"/>
          <w:b/>
          <w:sz w:val="22"/>
          <w:szCs w:val="22"/>
        </w:rPr>
      </w:pPr>
      <w:r w:rsidRPr="009F45D1">
        <w:rPr>
          <w:rFonts w:cs="Arial"/>
          <w:b/>
          <w:sz w:val="22"/>
          <w:szCs w:val="22"/>
        </w:rPr>
        <w:t>Aufgabenmerkmale</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2073"/>
        <w:gridCol w:w="7086"/>
      </w:tblGrid>
      <w:tr w:rsidR="007265AE" w:rsidRPr="009F45D1">
        <w:tc>
          <w:tcPr>
            <w:tcW w:w="2040" w:type="dxa"/>
            <w:vAlign w:val="center"/>
          </w:tcPr>
          <w:p w:rsidR="007265AE" w:rsidRPr="009F45D1" w:rsidRDefault="007E3614" w:rsidP="009F45D1">
            <w:pPr>
              <w:pStyle w:val="IQB-Merkmal"/>
              <w:spacing w:before="0" w:after="120"/>
              <w:rPr>
                <w:rFonts w:cs="Arial"/>
                <w:sz w:val="20"/>
                <w:szCs w:val="20"/>
              </w:rPr>
            </w:pPr>
            <w:r w:rsidRPr="009F45D1">
              <w:rPr>
                <w:rFonts w:cs="Arial"/>
                <w:sz w:val="20"/>
                <w:szCs w:val="20"/>
              </w:rPr>
              <w:t>Leitidee</w:t>
            </w:r>
          </w:p>
        </w:tc>
        <w:tc>
          <w:tcPr>
            <w:tcW w:w="7086" w:type="dxa"/>
          </w:tcPr>
          <w:p w:rsidR="007265AE" w:rsidRPr="009F45D1" w:rsidRDefault="007E3614" w:rsidP="009F45D1">
            <w:pPr>
              <w:pStyle w:val="IQB-Merkmalswert"/>
              <w:spacing w:before="0" w:after="120"/>
              <w:rPr>
                <w:rFonts w:cs="Arial"/>
                <w:sz w:val="20"/>
                <w:szCs w:val="20"/>
              </w:rPr>
            </w:pPr>
            <w:r w:rsidRPr="009F45D1">
              <w:rPr>
                <w:rFonts w:cs="Arial"/>
                <w:sz w:val="20"/>
                <w:szCs w:val="20"/>
              </w:rPr>
              <w:t>Größen und Messen</w:t>
            </w:r>
          </w:p>
        </w:tc>
      </w:tr>
      <w:tr w:rsidR="007265AE" w:rsidRPr="009F45D1">
        <w:tc>
          <w:tcPr>
            <w:tcW w:w="2040" w:type="dxa"/>
            <w:vAlign w:val="center"/>
          </w:tcPr>
          <w:p w:rsidR="007265AE" w:rsidRPr="009F45D1" w:rsidRDefault="007E3614" w:rsidP="009F45D1">
            <w:pPr>
              <w:pStyle w:val="IQB-Merkmal"/>
              <w:spacing w:before="0" w:after="120"/>
              <w:rPr>
                <w:rFonts w:cs="Arial"/>
                <w:sz w:val="20"/>
                <w:szCs w:val="20"/>
              </w:rPr>
            </w:pPr>
            <w:r w:rsidRPr="009F45D1">
              <w:rPr>
                <w:rFonts w:cs="Arial"/>
                <w:sz w:val="20"/>
                <w:szCs w:val="20"/>
              </w:rPr>
              <w:t>Bildungsstandard/s - Allgemeine Kompetenzen</w:t>
            </w:r>
          </w:p>
        </w:tc>
        <w:tc>
          <w:tcPr>
            <w:tcW w:w="7086" w:type="dxa"/>
          </w:tcPr>
          <w:p w:rsidR="007265AE" w:rsidRPr="009F45D1" w:rsidRDefault="00CE1C56" w:rsidP="009F45D1">
            <w:pPr>
              <w:pStyle w:val="IQB-Merkmalswert"/>
              <w:spacing w:before="0" w:after="120"/>
              <w:rPr>
                <w:rFonts w:cs="Arial"/>
                <w:sz w:val="20"/>
                <w:szCs w:val="20"/>
              </w:rPr>
            </w:pPr>
            <w:r w:rsidRPr="009F45D1">
              <w:rPr>
                <w:rFonts w:cs="Arial"/>
                <w:sz w:val="20"/>
                <w:szCs w:val="20"/>
              </w:rPr>
              <w:t>M</w:t>
            </w:r>
            <w:r w:rsidR="007E3614" w:rsidRPr="009F45D1">
              <w:rPr>
                <w:rFonts w:cs="Arial"/>
                <w:sz w:val="20"/>
                <w:szCs w:val="20"/>
              </w:rPr>
              <w:t>athematische Aussagen hinterfragen und auf Korrektheit prüfen</w:t>
            </w:r>
          </w:p>
        </w:tc>
      </w:tr>
      <w:tr w:rsidR="007265AE" w:rsidRPr="009F45D1">
        <w:tc>
          <w:tcPr>
            <w:tcW w:w="2040" w:type="dxa"/>
            <w:vAlign w:val="center"/>
          </w:tcPr>
          <w:p w:rsidR="007265AE" w:rsidRPr="009F45D1" w:rsidRDefault="007E3614" w:rsidP="009F45D1">
            <w:pPr>
              <w:pStyle w:val="IQB-Merkmal"/>
              <w:spacing w:before="0" w:after="120"/>
              <w:rPr>
                <w:rFonts w:cs="Arial"/>
                <w:sz w:val="20"/>
                <w:szCs w:val="20"/>
              </w:rPr>
            </w:pPr>
            <w:r w:rsidRPr="009F45D1">
              <w:rPr>
                <w:rFonts w:cs="Arial"/>
                <w:sz w:val="20"/>
                <w:szCs w:val="20"/>
              </w:rPr>
              <w:t>Bildungsstandard/s - Inhaltsbezogene Kompetenzen (Leitideen)</w:t>
            </w:r>
          </w:p>
        </w:tc>
        <w:tc>
          <w:tcPr>
            <w:tcW w:w="7086" w:type="dxa"/>
          </w:tcPr>
          <w:p w:rsidR="007265AE" w:rsidRPr="009F45D1" w:rsidRDefault="007E3614" w:rsidP="009F45D1">
            <w:pPr>
              <w:pStyle w:val="IQB-Merkmalswert"/>
              <w:spacing w:before="0" w:after="120"/>
              <w:rPr>
                <w:rFonts w:cs="Arial"/>
                <w:sz w:val="20"/>
                <w:szCs w:val="20"/>
              </w:rPr>
            </w:pPr>
            <w:r w:rsidRPr="009F45D1">
              <w:rPr>
                <w:rFonts w:cs="Arial"/>
                <w:sz w:val="20"/>
                <w:szCs w:val="20"/>
              </w:rPr>
              <w:t>Standardeinheiten aus den Bereichen Geldwerte, Längen, Zeitspannen, Gewichte und Rauminhalte kennen</w:t>
            </w:r>
          </w:p>
        </w:tc>
      </w:tr>
      <w:tr w:rsidR="007265AE" w:rsidRPr="009F45D1">
        <w:tc>
          <w:tcPr>
            <w:tcW w:w="2040" w:type="dxa"/>
            <w:vAlign w:val="center"/>
          </w:tcPr>
          <w:p w:rsidR="007265AE" w:rsidRPr="009F45D1" w:rsidRDefault="007E3614" w:rsidP="009F45D1">
            <w:pPr>
              <w:pStyle w:val="IQB-Merkmal"/>
              <w:spacing w:before="0" w:after="120"/>
              <w:rPr>
                <w:rFonts w:cs="Arial"/>
                <w:sz w:val="20"/>
                <w:szCs w:val="20"/>
              </w:rPr>
            </w:pPr>
            <w:r w:rsidRPr="009F45D1">
              <w:rPr>
                <w:rFonts w:cs="Arial"/>
                <w:sz w:val="20"/>
                <w:szCs w:val="20"/>
              </w:rPr>
              <w:t>Kompetenzstufe</w:t>
            </w:r>
          </w:p>
        </w:tc>
        <w:tc>
          <w:tcPr>
            <w:tcW w:w="7086" w:type="dxa"/>
          </w:tcPr>
          <w:p w:rsidR="007265AE" w:rsidRPr="009F45D1" w:rsidRDefault="007E3614" w:rsidP="009F45D1">
            <w:pPr>
              <w:pStyle w:val="IQB-Merkmalswert"/>
              <w:spacing w:before="0" w:after="120"/>
              <w:rPr>
                <w:rFonts w:cs="Arial"/>
                <w:sz w:val="20"/>
                <w:szCs w:val="20"/>
              </w:rPr>
            </w:pPr>
            <w:r w:rsidRPr="009F45D1">
              <w:rPr>
                <w:rFonts w:cs="Arial"/>
                <w:sz w:val="20"/>
                <w:szCs w:val="20"/>
              </w:rPr>
              <w:t>V</w:t>
            </w:r>
          </w:p>
        </w:tc>
      </w:tr>
      <w:tr w:rsidR="007265AE" w:rsidRPr="009F45D1">
        <w:tc>
          <w:tcPr>
            <w:tcW w:w="2040" w:type="dxa"/>
            <w:vAlign w:val="center"/>
          </w:tcPr>
          <w:p w:rsidR="007265AE" w:rsidRPr="009F45D1" w:rsidRDefault="007E3614" w:rsidP="009F45D1">
            <w:pPr>
              <w:pStyle w:val="IQB-Merkmal"/>
              <w:spacing w:before="0" w:after="120"/>
              <w:rPr>
                <w:rFonts w:cs="Arial"/>
                <w:sz w:val="20"/>
                <w:szCs w:val="20"/>
              </w:rPr>
            </w:pPr>
            <w:r w:rsidRPr="009F45D1">
              <w:rPr>
                <w:rFonts w:cs="Arial"/>
                <w:sz w:val="20"/>
                <w:szCs w:val="20"/>
              </w:rPr>
              <w:t>Anforderungsbereich</w:t>
            </w:r>
          </w:p>
        </w:tc>
        <w:tc>
          <w:tcPr>
            <w:tcW w:w="7086" w:type="dxa"/>
          </w:tcPr>
          <w:p w:rsidR="007265AE" w:rsidRPr="009F45D1" w:rsidRDefault="007E3614" w:rsidP="009F45D1">
            <w:pPr>
              <w:pStyle w:val="IQB-Merkmalswert"/>
              <w:spacing w:before="0" w:after="120"/>
              <w:rPr>
                <w:rFonts w:cs="Arial"/>
                <w:sz w:val="20"/>
                <w:szCs w:val="20"/>
              </w:rPr>
            </w:pPr>
            <w:r w:rsidRPr="009F45D1">
              <w:rPr>
                <w:rFonts w:cs="Arial"/>
                <w:sz w:val="20"/>
                <w:szCs w:val="20"/>
              </w:rPr>
              <w:t>Zusammenhänge herstellen (II)</w:t>
            </w:r>
          </w:p>
        </w:tc>
      </w:tr>
    </w:tbl>
    <w:p w:rsidR="007E3614" w:rsidRPr="009F45D1" w:rsidRDefault="007E3614" w:rsidP="009F45D1">
      <w:pPr>
        <w:pStyle w:val="IQB-Aufgabensubtitel"/>
        <w:spacing w:before="0" w:after="120"/>
        <w:rPr>
          <w:rFonts w:cs="Arial"/>
          <w:sz w:val="18"/>
          <w:szCs w:val="18"/>
        </w:rPr>
      </w:pPr>
    </w:p>
    <w:p w:rsidR="007E3614" w:rsidRPr="009F45D1" w:rsidRDefault="007E3614" w:rsidP="009F45D1">
      <w:pPr>
        <w:pStyle w:val="IQB-Aufgabensubtitel"/>
        <w:spacing w:before="0" w:after="120"/>
        <w:rPr>
          <w:rFonts w:cs="Arial"/>
          <w:sz w:val="22"/>
          <w:szCs w:val="22"/>
        </w:rPr>
      </w:pPr>
      <w:r w:rsidRPr="009F45D1">
        <w:rPr>
          <w:rFonts w:cs="Arial"/>
          <w:sz w:val="22"/>
          <w:szCs w:val="22"/>
        </w:rPr>
        <w:t>Aufgabenbezogener Kommentar</w:t>
      </w:r>
    </w:p>
    <w:p w:rsidR="007E3614" w:rsidRPr="009F45D1" w:rsidRDefault="007E3614" w:rsidP="009F45D1">
      <w:pPr>
        <w:pStyle w:val="Flietext"/>
        <w:rPr>
          <w:rFonts w:cs="Arial"/>
          <w:szCs w:val="22"/>
        </w:rPr>
      </w:pPr>
      <w:r w:rsidRPr="009F45D1">
        <w:rPr>
          <w:rFonts w:cs="Arial"/>
          <w:szCs w:val="22"/>
        </w:rPr>
        <w:t>Zur Lösung der Aufgabe ist die Kenntnis der Geldwerte von Euro-Münzen erforderlich, die auf verschiedene Weise miteinander zu kombinieren sind. Der Umgang mit Geldwerten in Kommaschreibweise ist den Kindern in der Regel aufgrund entsprechender Alltagserfahrungen geläufig. Nacheinander müssen der Aufgabe folgende Informationen entnommen und bei der Lösungsfindung beachtet werden:</w:t>
      </w:r>
    </w:p>
    <w:p w:rsidR="007E3614" w:rsidRPr="009F45D1" w:rsidRDefault="007E3614" w:rsidP="009F45D1">
      <w:pPr>
        <w:pStyle w:val="Anstriche1"/>
        <w:spacing w:before="0"/>
        <w:jc w:val="left"/>
        <w:rPr>
          <w:rFonts w:cs="Arial"/>
          <w:szCs w:val="22"/>
        </w:rPr>
      </w:pPr>
      <w:r w:rsidRPr="009F45D1">
        <w:rPr>
          <w:rFonts w:cs="Arial"/>
          <w:szCs w:val="22"/>
        </w:rPr>
        <w:t xml:space="preserve">Sprechblase: </w:t>
      </w:r>
      <w:r w:rsidRPr="009F45D1">
        <w:rPr>
          <w:rFonts w:cs="Arial"/>
          <w:i/>
          <w:szCs w:val="22"/>
        </w:rPr>
        <w:t xml:space="preserve">Drei </w:t>
      </w:r>
      <w:r w:rsidRPr="009F45D1">
        <w:rPr>
          <w:rFonts w:cs="Arial"/>
          <w:szCs w:val="22"/>
        </w:rPr>
        <w:t>Münzen werden kombiniert.</w:t>
      </w:r>
    </w:p>
    <w:p w:rsidR="007E3614" w:rsidRPr="009F45D1" w:rsidRDefault="007E3614" w:rsidP="009F45D1">
      <w:pPr>
        <w:pStyle w:val="Anstriche1"/>
        <w:spacing w:before="0"/>
        <w:jc w:val="left"/>
        <w:rPr>
          <w:rFonts w:cs="Arial"/>
          <w:szCs w:val="22"/>
        </w:rPr>
      </w:pPr>
      <w:r w:rsidRPr="009F45D1">
        <w:rPr>
          <w:rFonts w:cs="Arial"/>
          <w:szCs w:val="22"/>
        </w:rPr>
        <w:t xml:space="preserve">Sprechblase: Es handelt sich um </w:t>
      </w:r>
      <w:r w:rsidRPr="009F45D1">
        <w:rPr>
          <w:rFonts w:cs="Arial"/>
          <w:i/>
          <w:szCs w:val="22"/>
        </w:rPr>
        <w:t>unterschiedliche</w:t>
      </w:r>
      <w:r w:rsidRPr="009F45D1">
        <w:rPr>
          <w:rFonts w:cs="Arial"/>
          <w:szCs w:val="22"/>
        </w:rPr>
        <w:t xml:space="preserve"> Münzen.</w:t>
      </w:r>
    </w:p>
    <w:p w:rsidR="007E3614" w:rsidRPr="009F45D1" w:rsidRDefault="007E3614" w:rsidP="009F45D1">
      <w:pPr>
        <w:pStyle w:val="Anstriche1"/>
        <w:spacing w:before="0"/>
        <w:jc w:val="left"/>
        <w:rPr>
          <w:rFonts w:cs="Arial"/>
          <w:szCs w:val="22"/>
        </w:rPr>
      </w:pPr>
      <w:r w:rsidRPr="009F45D1">
        <w:rPr>
          <w:rFonts w:cs="Arial"/>
          <w:szCs w:val="22"/>
        </w:rPr>
        <w:t xml:space="preserve">Fragestellung: Es wird ein Betrag gesucht, der sich </w:t>
      </w:r>
      <w:r w:rsidRPr="009F45D1">
        <w:rPr>
          <w:rFonts w:cs="Arial"/>
          <w:i/>
          <w:szCs w:val="22"/>
        </w:rPr>
        <w:t>nicht</w:t>
      </w:r>
      <w:r w:rsidRPr="009F45D1">
        <w:rPr>
          <w:rFonts w:cs="Arial"/>
          <w:szCs w:val="22"/>
        </w:rPr>
        <w:t xml:space="preserve"> ergeben kann.</w:t>
      </w:r>
    </w:p>
    <w:p w:rsidR="007E3614" w:rsidRPr="009F45D1" w:rsidRDefault="007E3614" w:rsidP="009F45D1">
      <w:pPr>
        <w:pStyle w:val="Anstriche1"/>
        <w:spacing w:before="0"/>
        <w:jc w:val="left"/>
        <w:rPr>
          <w:rFonts w:cs="Arial"/>
          <w:szCs w:val="22"/>
        </w:rPr>
      </w:pPr>
      <w:r w:rsidRPr="009F45D1">
        <w:rPr>
          <w:rFonts w:cs="Arial"/>
          <w:szCs w:val="22"/>
        </w:rPr>
        <w:t xml:space="preserve">Wahlfelder: </w:t>
      </w:r>
      <w:r w:rsidRPr="009F45D1">
        <w:rPr>
          <w:rFonts w:cs="Arial"/>
          <w:i/>
          <w:szCs w:val="22"/>
        </w:rPr>
        <w:t>Ausschließlich</w:t>
      </w:r>
      <w:r w:rsidRPr="009F45D1">
        <w:rPr>
          <w:rFonts w:cs="Arial"/>
          <w:szCs w:val="22"/>
        </w:rPr>
        <w:t xml:space="preserve"> diese Beträge stehen zur Auswahl und sind zu untersuchen.</w:t>
      </w:r>
    </w:p>
    <w:p w:rsidR="007E3614" w:rsidRPr="009F45D1" w:rsidRDefault="007E3614" w:rsidP="009F45D1">
      <w:pPr>
        <w:pStyle w:val="Flietext"/>
        <w:rPr>
          <w:rFonts w:cs="Arial"/>
          <w:szCs w:val="22"/>
        </w:rPr>
      </w:pPr>
      <w:r w:rsidRPr="009F45D1">
        <w:rPr>
          <w:rFonts w:cs="Arial"/>
          <w:szCs w:val="22"/>
        </w:rPr>
        <w:t xml:space="preserve">Die systematische Kombination dreier unterschiedlicher Münzen würde zu einer für die Kinder unüberschaubaren Menge verschiedener Summen führen. Somit ergibt sich als einzig sinnvolle Vorgehensweise die Überprüfung der zur Auswahl gegebenen Geldbeträge im Hinblick auf die Vorgaben. </w:t>
      </w:r>
    </w:p>
    <w:p w:rsidR="007E3614" w:rsidRPr="009F45D1" w:rsidRDefault="007E3614" w:rsidP="009F45D1">
      <w:pPr>
        <w:pStyle w:val="Flietext"/>
        <w:rPr>
          <w:rFonts w:cs="Arial"/>
          <w:szCs w:val="22"/>
        </w:rPr>
      </w:pPr>
      <w:r w:rsidRPr="009F45D1">
        <w:rPr>
          <w:rFonts w:cs="Arial"/>
          <w:szCs w:val="22"/>
        </w:rPr>
        <w:t>Eine sich anbietende Strategie hierfür:</w:t>
      </w:r>
    </w:p>
    <w:p w:rsidR="007E3614" w:rsidRPr="009F45D1" w:rsidRDefault="007E3614" w:rsidP="009F45D1">
      <w:pPr>
        <w:pStyle w:val="Anstriche1"/>
        <w:spacing w:before="0"/>
        <w:jc w:val="left"/>
        <w:rPr>
          <w:rFonts w:cs="Arial"/>
          <w:szCs w:val="22"/>
        </w:rPr>
      </w:pPr>
      <w:r w:rsidRPr="009F45D1">
        <w:rPr>
          <w:rFonts w:cs="Arial"/>
          <w:szCs w:val="22"/>
        </w:rPr>
        <w:t>Beginn mit der Münze mit dem höchstmöglichen in den gegebenen Betrag „passenden“ Wert,</w:t>
      </w:r>
    </w:p>
    <w:p w:rsidR="007E3614" w:rsidRPr="009F45D1" w:rsidRDefault="007E3614" w:rsidP="009F45D1">
      <w:pPr>
        <w:pStyle w:val="Anstriche1"/>
        <w:spacing w:before="0"/>
        <w:jc w:val="left"/>
        <w:rPr>
          <w:rFonts w:cs="Arial"/>
          <w:szCs w:val="22"/>
        </w:rPr>
      </w:pPr>
      <w:r w:rsidRPr="009F45D1">
        <w:rPr>
          <w:rFonts w:cs="Arial"/>
          <w:szCs w:val="22"/>
        </w:rPr>
        <w:t>Jeweils Hinzuaddieren der Münze mit dem noch höchstmöglichen Betrag,</w:t>
      </w:r>
    </w:p>
    <w:p w:rsidR="007E3614" w:rsidRPr="009F45D1" w:rsidRDefault="007E3614" w:rsidP="009F45D1">
      <w:pPr>
        <w:pStyle w:val="Anstriche1"/>
        <w:spacing w:before="0"/>
        <w:jc w:val="left"/>
        <w:rPr>
          <w:rFonts w:cs="Arial"/>
          <w:szCs w:val="22"/>
        </w:rPr>
      </w:pPr>
      <w:r w:rsidRPr="009F45D1">
        <w:rPr>
          <w:rFonts w:cs="Arial"/>
          <w:szCs w:val="22"/>
        </w:rPr>
        <w:t>Rückgriff auf kleinere Werte, wenn der Wert bereits vor Erreichen von drei Münzen erreicht oder überschritten ist,</w:t>
      </w:r>
    </w:p>
    <w:p w:rsidR="007E3614" w:rsidRPr="009F45D1" w:rsidRDefault="007E3614" w:rsidP="009F45D1">
      <w:pPr>
        <w:pStyle w:val="Anstriche1"/>
        <w:spacing w:before="0"/>
        <w:jc w:val="left"/>
        <w:rPr>
          <w:rFonts w:cs="Arial"/>
          <w:szCs w:val="22"/>
        </w:rPr>
      </w:pPr>
      <w:r w:rsidRPr="009F45D1">
        <w:rPr>
          <w:rFonts w:cs="Arial"/>
          <w:szCs w:val="22"/>
        </w:rPr>
        <w:t>Ausschließen der Lösung, wenn der Wert mit drei Münzen genau erreicht ist.</w:t>
      </w:r>
    </w:p>
    <w:p w:rsidR="007E3614" w:rsidRPr="009F45D1" w:rsidRDefault="007E3614" w:rsidP="009F45D1">
      <w:pPr>
        <w:pStyle w:val="IQB-Standard"/>
        <w:spacing w:before="0" w:after="120"/>
        <w:rPr>
          <w:rFonts w:cs="Arial"/>
          <w:sz w:val="22"/>
          <w:szCs w:val="22"/>
        </w:rPr>
      </w:pPr>
    </w:p>
    <w:p w:rsidR="007E3614" w:rsidRPr="009F45D1" w:rsidRDefault="007E3614" w:rsidP="009F45D1">
      <w:pPr>
        <w:pStyle w:val="Flietext"/>
        <w:rPr>
          <w:rFonts w:cs="Arial"/>
          <w:szCs w:val="22"/>
        </w:rPr>
      </w:pPr>
      <w:r w:rsidRPr="009F45D1">
        <w:rPr>
          <w:rFonts w:cs="Arial"/>
          <w:szCs w:val="22"/>
        </w:rPr>
        <w:t>Mögliche Schwierigkeiten könnten sein:</w:t>
      </w:r>
    </w:p>
    <w:p w:rsidR="007E3614" w:rsidRPr="009F45D1" w:rsidRDefault="007E3614" w:rsidP="009F45D1">
      <w:pPr>
        <w:pStyle w:val="Anstriche1"/>
        <w:spacing w:before="0"/>
        <w:jc w:val="left"/>
        <w:rPr>
          <w:rFonts w:cs="Arial"/>
          <w:szCs w:val="22"/>
        </w:rPr>
      </w:pPr>
      <w:r w:rsidRPr="009F45D1">
        <w:rPr>
          <w:rFonts w:cs="Arial"/>
          <w:szCs w:val="22"/>
        </w:rPr>
        <w:t>Unkenntnis der zur Verfügung stehenden Münzwerte,</w:t>
      </w:r>
    </w:p>
    <w:p w:rsidR="007E3614" w:rsidRPr="009F45D1" w:rsidRDefault="007E3614" w:rsidP="009F45D1">
      <w:pPr>
        <w:pStyle w:val="Anstriche1"/>
        <w:spacing w:before="0"/>
        <w:jc w:val="left"/>
        <w:rPr>
          <w:rFonts w:cs="Arial"/>
          <w:szCs w:val="22"/>
        </w:rPr>
      </w:pPr>
      <w:r w:rsidRPr="009F45D1">
        <w:rPr>
          <w:rFonts w:cs="Arial"/>
          <w:szCs w:val="22"/>
        </w:rPr>
        <w:t>Schwierigkeiten im Umgang mit der Kommaschreibweise bei den gegebenen Geldbeträgen,</w:t>
      </w:r>
    </w:p>
    <w:p w:rsidR="007E3614" w:rsidRPr="009F45D1" w:rsidRDefault="007E3614" w:rsidP="009F45D1">
      <w:pPr>
        <w:pStyle w:val="Anstriche1"/>
        <w:spacing w:before="0"/>
        <w:jc w:val="left"/>
        <w:rPr>
          <w:rFonts w:cs="Arial"/>
          <w:szCs w:val="22"/>
        </w:rPr>
      </w:pPr>
      <w:r w:rsidRPr="009F45D1">
        <w:rPr>
          <w:rFonts w:cs="Arial"/>
          <w:szCs w:val="22"/>
        </w:rPr>
        <w:t>Unsicherheit beim Erfassen des Textes und damit Nichtbeachtung einzelner Vorgaben („…unterschiedlich viel wert…“</w:t>
      </w:r>
      <w:proofErr w:type="gramStart"/>
      <w:r w:rsidRPr="009F45D1">
        <w:rPr>
          <w:rFonts w:cs="Arial"/>
          <w:szCs w:val="22"/>
        </w:rPr>
        <w:t>/„</w:t>
      </w:r>
      <w:proofErr w:type="gramEnd"/>
      <w:r w:rsidRPr="009F45D1">
        <w:rPr>
          <w:rFonts w:cs="Arial"/>
          <w:szCs w:val="22"/>
        </w:rPr>
        <w:t xml:space="preserve">…kann es </w:t>
      </w:r>
      <w:r w:rsidRPr="009F45D1">
        <w:rPr>
          <w:rFonts w:cs="Arial"/>
          <w:i/>
          <w:szCs w:val="22"/>
        </w:rPr>
        <w:t xml:space="preserve">nicht </w:t>
      </w:r>
      <w:r w:rsidRPr="009F45D1">
        <w:rPr>
          <w:rFonts w:cs="Arial"/>
          <w:szCs w:val="22"/>
        </w:rPr>
        <w:t>sein?“),</w:t>
      </w:r>
    </w:p>
    <w:p w:rsidR="007E3614" w:rsidRPr="009F45D1" w:rsidRDefault="007E3614" w:rsidP="009F45D1">
      <w:pPr>
        <w:pStyle w:val="Anstriche1"/>
        <w:spacing w:before="0"/>
        <w:jc w:val="left"/>
        <w:rPr>
          <w:rFonts w:cs="Arial"/>
          <w:szCs w:val="22"/>
        </w:rPr>
      </w:pPr>
      <w:r w:rsidRPr="009F45D1">
        <w:rPr>
          <w:rFonts w:cs="Arial"/>
          <w:szCs w:val="22"/>
        </w:rPr>
        <w:lastRenderedPageBreak/>
        <w:t>Ungeschickte Vorgehensweise (z. B. generelle Suche nach Beträgen, die mit drei verschiedenen Münzen erreicht werden können und Abgleich mit den zur Auswahl gestellten Summen) und damit keine Lösungsfindung in der gegebenen Zeit oder zumindest hoher Zeitverlust.</w:t>
      </w:r>
    </w:p>
    <w:p w:rsidR="007E3614" w:rsidRPr="009F45D1" w:rsidRDefault="007E3614" w:rsidP="009F45D1">
      <w:pPr>
        <w:pStyle w:val="IQB-Aufgabensubtitel"/>
        <w:spacing w:before="0" w:after="120"/>
        <w:rPr>
          <w:rFonts w:cs="Arial"/>
          <w:sz w:val="22"/>
          <w:szCs w:val="22"/>
        </w:rPr>
      </w:pPr>
    </w:p>
    <w:p w:rsidR="007E3614" w:rsidRPr="009F45D1" w:rsidRDefault="007E3614" w:rsidP="009F45D1">
      <w:pPr>
        <w:pStyle w:val="IQB-Aufgabensubtitel"/>
        <w:spacing w:before="0" w:after="120"/>
        <w:rPr>
          <w:rFonts w:cs="Arial"/>
          <w:sz w:val="22"/>
          <w:szCs w:val="22"/>
        </w:rPr>
      </w:pPr>
      <w:r w:rsidRPr="009F45D1">
        <w:rPr>
          <w:rFonts w:cs="Arial"/>
          <w:sz w:val="22"/>
          <w:szCs w:val="22"/>
        </w:rPr>
        <w:t>Anregungen für den Unterricht</w:t>
      </w:r>
    </w:p>
    <w:p w:rsidR="007E3614" w:rsidRPr="009F45D1" w:rsidRDefault="007E3614" w:rsidP="009F45D1">
      <w:pPr>
        <w:pStyle w:val="Flietext"/>
        <w:rPr>
          <w:rFonts w:cs="Arial"/>
          <w:szCs w:val="22"/>
        </w:rPr>
      </w:pPr>
      <w:r w:rsidRPr="009F45D1">
        <w:rPr>
          <w:rFonts w:cs="Arial"/>
          <w:szCs w:val="22"/>
        </w:rPr>
        <w:t xml:space="preserve">Für die Behandlung im Unterricht bietet sich der Einsatz von Rechengeld an, insbesondere zur Visualisierung für Schülerinnen und Schülern mit Schwierigkeiten bei der abstrakten Bearbeitung einer solchen Aufgabe. </w:t>
      </w:r>
    </w:p>
    <w:p w:rsidR="007E3614" w:rsidRPr="009F45D1" w:rsidRDefault="007E3614" w:rsidP="009F45D1">
      <w:pPr>
        <w:pStyle w:val="Flietext"/>
        <w:rPr>
          <w:rFonts w:cs="Arial"/>
          <w:szCs w:val="22"/>
        </w:rPr>
      </w:pPr>
      <w:r w:rsidRPr="009F45D1">
        <w:rPr>
          <w:rFonts w:cs="Arial"/>
          <w:szCs w:val="22"/>
        </w:rPr>
        <w:t>Aktivitäten in Einzel- oder Partnerarbeit könnten sein:</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Finden der Lösung zu dieser Aufgabe durch das Legen mit Rechengeld,</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Erklären des Lösungsweges zu dieser Aufgabe („Erkläre Deinem Partner, wie Du die Lösung ermittelt hast/wie man die Lösung ermitteln kann.“),</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Ermittlung weiterer möglicher Geldbeträge, die diesen Vorgaben entsprechen,</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Entwicklung eigener Vorgaben und Konstruktion entsprechender Aufgaben,</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Legen der Geldbeträge mit möglichst wenigen Münzen,</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ab/>
        <w:t>Legen der Geldbeträge mit möglichst vielen Münzen. („Welche Lösung ergibt sich dabei immer?“),</w:t>
      </w:r>
    </w:p>
    <w:p w:rsidR="007E3614" w:rsidRPr="009F45D1" w:rsidRDefault="007E3614" w:rsidP="009F45D1">
      <w:pPr>
        <w:pStyle w:val="abcd"/>
        <w:numPr>
          <w:ilvl w:val="0"/>
          <w:numId w:val="5"/>
        </w:numPr>
        <w:spacing w:before="0"/>
        <w:jc w:val="left"/>
        <w:rPr>
          <w:rFonts w:cs="Arial"/>
          <w:szCs w:val="22"/>
        </w:rPr>
      </w:pPr>
      <w:r w:rsidRPr="009F45D1">
        <w:rPr>
          <w:rFonts w:cs="Arial"/>
          <w:szCs w:val="22"/>
        </w:rPr>
        <w:t>Überlegungen zu den vorhandenen Münzwerten anstellen. („Warum sind die Münzen so gestaffelt und warum tauchen dabei nie die Ziffern 3, 4, 6, 7, 8 und 9 auf?“ – Dies lässt sich fortführend auch auf die Werte der Scheine übertragen),</w:t>
      </w:r>
    </w:p>
    <w:p w:rsidR="007E3614" w:rsidRPr="009F45D1" w:rsidRDefault="007E3614" w:rsidP="009F45D1">
      <w:pPr>
        <w:pStyle w:val="Grafik"/>
        <w:spacing w:after="120"/>
        <w:jc w:val="left"/>
        <w:rPr>
          <w:szCs w:val="22"/>
        </w:rPr>
      </w:pPr>
      <w:r w:rsidRPr="009F45D1">
        <w:rPr>
          <w:szCs w:val="22"/>
        </w:rPr>
        <w:drawing>
          <wp:inline distT="0" distB="0" distL="0" distR="0" wp14:anchorId="109D40C2" wp14:editId="7BCA1EAD">
            <wp:extent cx="3028950" cy="1435459"/>
            <wp:effectExtent l="0" t="0" r="0" b="0"/>
            <wp:docPr id="2" name="Grafi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5"/>
                    <pic:cNvPicPr>
                      <a:picLocks noChangeAspect="1" noChangeArrowheads="1"/>
                    </pic:cNvPicPr>
                  </pic:nvPicPr>
                  <pic:blipFill rotWithShape="1">
                    <a:blip r:embed="rId7">
                      <a:extLst>
                        <a:ext uri="{28A0092B-C50C-407E-A947-70E740481C1C}">
                          <a14:useLocalDpi xmlns:a14="http://schemas.microsoft.com/office/drawing/2010/main" val="0"/>
                        </a:ext>
                      </a:extLst>
                    </a:blip>
                    <a:srcRect r="49227"/>
                    <a:stretch/>
                  </pic:blipFill>
                  <pic:spPr bwMode="auto">
                    <a:xfrm>
                      <a:off x="0" y="0"/>
                      <a:ext cx="3028950" cy="1435459"/>
                    </a:xfrm>
                    <a:prstGeom prst="rect">
                      <a:avLst/>
                    </a:prstGeom>
                    <a:noFill/>
                    <a:ln>
                      <a:noFill/>
                    </a:ln>
                    <a:extLst>
                      <a:ext uri="{53640926-AAD7-44D8-BBD7-CCE9431645EC}">
                        <a14:shadowObscured xmlns:a14="http://schemas.microsoft.com/office/drawing/2010/main"/>
                      </a:ext>
                    </a:extLst>
                  </pic:spPr>
                </pic:pic>
              </a:graphicData>
            </a:graphic>
          </wp:inline>
        </w:drawing>
      </w:r>
    </w:p>
    <w:p w:rsidR="007E3614" w:rsidRPr="009F45D1" w:rsidRDefault="007E3614" w:rsidP="009F45D1">
      <w:pPr>
        <w:pStyle w:val="abcd"/>
        <w:spacing w:before="0"/>
        <w:jc w:val="left"/>
        <w:rPr>
          <w:rFonts w:cs="Arial"/>
          <w:szCs w:val="22"/>
        </w:rPr>
      </w:pPr>
      <w:r w:rsidRPr="009F45D1">
        <w:rPr>
          <w:rFonts w:cs="Arial"/>
          <w:szCs w:val="22"/>
        </w:rPr>
        <w:t>Erhöhung der Geläufigkeit im Umgang mit Geldwerten durch Simulieren von Einkaufssituationen.</w:t>
      </w:r>
    </w:p>
    <w:p w:rsidR="00291C65" w:rsidRDefault="00291C65" w:rsidP="00CE1C56">
      <w:pPr>
        <w:pStyle w:val="IQB-Teilaufgabensubtitel"/>
      </w:pPr>
    </w:p>
    <w:sectPr w:rsidR="00291C65">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E1C56" w:rsidRDefault="00CE1C56" w:rsidP="00CE1C56">
      <w:r>
        <w:separator/>
      </w:r>
    </w:p>
  </w:endnote>
  <w:endnote w:type="continuationSeparator" w:id="0">
    <w:p w:rsidR="00CE1C56" w:rsidRDefault="00CE1C56" w:rsidP="00CE1C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PS">
    <w:altName w:val="Courier New"/>
    <w:panose1 w:val="00000000000000000000"/>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C56" w:rsidRDefault="00CE1C5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C56" w:rsidRDefault="00CE1C5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C56" w:rsidRDefault="00CE1C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E1C56" w:rsidRDefault="00CE1C56" w:rsidP="00CE1C56">
      <w:r>
        <w:separator/>
      </w:r>
    </w:p>
  </w:footnote>
  <w:footnote w:type="continuationSeparator" w:id="0">
    <w:p w:rsidR="00CE1C56" w:rsidRDefault="00CE1C56" w:rsidP="00CE1C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C56" w:rsidRDefault="00CE1C5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C56" w:rsidRDefault="00CE1C56">
    <w:pPr>
      <w:pStyle w:val="Kopfzeile"/>
    </w:pPr>
    <w:r>
      <w:rPr>
        <w:noProof/>
      </w:rPr>
      <w:drawing>
        <wp:anchor distT="0" distB="0" distL="114300" distR="114300" simplePos="0" relativeHeight="251659264" behindDoc="0" locked="0" layoutInCell="1" allowOverlap="1" wp14:anchorId="447B1A43" wp14:editId="41AB4E76">
          <wp:simplePos x="0" y="0"/>
          <wp:positionH relativeFrom="page">
            <wp:posOffset>756285</wp:posOffset>
          </wp:positionH>
          <wp:positionV relativeFrom="page">
            <wp:posOffset>161290</wp:posOffset>
          </wp:positionV>
          <wp:extent cx="4105275" cy="269875"/>
          <wp:effectExtent l="0" t="0" r="9525" b="0"/>
          <wp:wrapTopAndBottom/>
          <wp:docPr id="4" name="Grafik 4" descr="Beschreibung: 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Beschreibung: Kopf"/>
                  <pic:cNvPicPr>
                    <a:picLocks noChangeAspect="1" noChangeArrowheads="1"/>
                  </pic:cNvPicPr>
                </pic:nvPicPr>
                <pic:blipFill>
                  <a:blip r:embed="rId1">
                    <a:grayscl/>
                    <a:extLst>
                      <a:ext uri="{28A0092B-C50C-407E-A947-70E740481C1C}">
                        <a14:useLocalDpi xmlns:a14="http://schemas.microsoft.com/office/drawing/2010/main" val="0"/>
                      </a:ext>
                    </a:extLst>
                  </a:blip>
                  <a:srcRect l="15749" t="10010" r="793"/>
                  <a:stretch>
                    <a:fillRect/>
                  </a:stretch>
                </pic:blipFill>
                <pic:spPr bwMode="auto">
                  <a:xfrm>
                    <a:off x="0" y="0"/>
                    <a:ext cx="4105275" cy="2698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C56" w:rsidRDefault="00CE1C5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FD76491"/>
    <w:multiLevelType w:val="hybridMultilevel"/>
    <w:tmpl w:val="B058B0AC"/>
    <w:lvl w:ilvl="0" w:tplc="67E66CBE">
      <w:start w:val="1"/>
      <w:numFmt w:val="lowerLetter"/>
      <w:pStyle w:val="abcd"/>
      <w:lvlText w:val="%1)"/>
      <w:lvlJc w:val="left"/>
      <w:pPr>
        <w:ind w:left="644" w:hanging="360"/>
      </w:pPr>
    </w:lvl>
    <w:lvl w:ilvl="1" w:tplc="04070019">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 w15:restartNumberingAfterBreak="0">
    <w:nsid w:val="43457C0A"/>
    <w:multiLevelType w:val="hybridMultilevel"/>
    <w:tmpl w:val="97204E26"/>
    <w:lvl w:ilvl="0" w:tplc="7DA6D9D6">
      <w:start w:val="1"/>
      <w:numFmt w:val="bullet"/>
      <w:pStyle w:val="IQB-RSExample"/>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1784CBD"/>
    <w:multiLevelType w:val="hybridMultilevel"/>
    <w:tmpl w:val="12AEDB80"/>
    <w:lvl w:ilvl="0" w:tplc="FC6C618E">
      <w:start w:val="1"/>
      <w:numFmt w:val="bullet"/>
      <w:pStyle w:val="Anstriche1"/>
      <w:lvlText w:val=""/>
      <w:lvlJc w:val="left"/>
      <w:pPr>
        <w:ind w:left="720" w:hanging="360"/>
      </w:pPr>
      <w:rPr>
        <w:rFonts w:ascii="Symbol" w:hAnsi="Symbol" w:hint="default"/>
        <w:w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5AD4B94"/>
    <w:multiLevelType w:val="hybridMultilevel"/>
    <w:tmpl w:val="553071C0"/>
    <w:lvl w:ilvl="0" w:tplc="F41A3256">
      <w:numFmt w:val="bullet"/>
      <w:pStyle w:val="Aufzhlung"/>
      <w:lvlText w:val="-"/>
      <w:lvlJc w:val="left"/>
      <w:pPr>
        <w:ind w:left="360" w:hanging="360"/>
      </w:pPr>
      <w:rPr>
        <w:rFonts w:ascii="Arial" w:eastAsia="Times New Roman" w:hAnsi="Arial" w:cs="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3"/>
  </w:num>
  <w:num w:numId="3">
    <w:abstractNumId w:val="2"/>
  </w:num>
  <w:num w:numId="4">
    <w:abstractNumId w:val="0"/>
  </w:num>
  <w:num w:numId="5">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6784F"/>
    <w:rsid w:val="00012B7A"/>
    <w:rsid w:val="00040294"/>
    <w:rsid w:val="000D5D22"/>
    <w:rsid w:val="000D6068"/>
    <w:rsid w:val="000D712B"/>
    <w:rsid w:val="000F22A1"/>
    <w:rsid w:val="00104280"/>
    <w:rsid w:val="00176D67"/>
    <w:rsid w:val="0018477B"/>
    <w:rsid w:val="001865A6"/>
    <w:rsid w:val="001C09A0"/>
    <w:rsid w:val="001C20E7"/>
    <w:rsid w:val="001C55D0"/>
    <w:rsid w:val="001E6C75"/>
    <w:rsid w:val="0021671D"/>
    <w:rsid w:val="002265B7"/>
    <w:rsid w:val="00226C04"/>
    <w:rsid w:val="0026784F"/>
    <w:rsid w:val="00291C65"/>
    <w:rsid w:val="002D1B6E"/>
    <w:rsid w:val="00304067"/>
    <w:rsid w:val="00304DCD"/>
    <w:rsid w:val="003A1C8B"/>
    <w:rsid w:val="003A496B"/>
    <w:rsid w:val="003C7D61"/>
    <w:rsid w:val="003D7948"/>
    <w:rsid w:val="004D1DCE"/>
    <w:rsid w:val="004F70C4"/>
    <w:rsid w:val="00566351"/>
    <w:rsid w:val="0061709D"/>
    <w:rsid w:val="00666933"/>
    <w:rsid w:val="00692E69"/>
    <w:rsid w:val="006C29B7"/>
    <w:rsid w:val="007265AE"/>
    <w:rsid w:val="00753D68"/>
    <w:rsid w:val="00756CB3"/>
    <w:rsid w:val="007C729F"/>
    <w:rsid w:val="007D4262"/>
    <w:rsid w:val="007E3614"/>
    <w:rsid w:val="00806273"/>
    <w:rsid w:val="008336E4"/>
    <w:rsid w:val="00837274"/>
    <w:rsid w:val="00861043"/>
    <w:rsid w:val="00871097"/>
    <w:rsid w:val="0088770C"/>
    <w:rsid w:val="009C47FB"/>
    <w:rsid w:val="009D5014"/>
    <w:rsid w:val="009E4A36"/>
    <w:rsid w:val="009F45D1"/>
    <w:rsid w:val="00A13FB9"/>
    <w:rsid w:val="00A25A42"/>
    <w:rsid w:val="00A47EC4"/>
    <w:rsid w:val="00A95DDE"/>
    <w:rsid w:val="00AB17D0"/>
    <w:rsid w:val="00B8136A"/>
    <w:rsid w:val="00C2385F"/>
    <w:rsid w:val="00C7686A"/>
    <w:rsid w:val="00CE1C56"/>
    <w:rsid w:val="00CF32DF"/>
    <w:rsid w:val="00D44C7A"/>
    <w:rsid w:val="00D462AA"/>
    <w:rsid w:val="00F0154F"/>
    <w:rsid w:val="00FA77D2"/>
    <w:rsid w:val="00FB64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6C63719"/>
  <w15:docId w15:val="{29DDAC25-476B-436F-B791-B9864EE7BF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sz w:val="24"/>
      <w:szCs w:val="24"/>
    </w:rPr>
  </w:style>
  <w:style w:type="paragraph" w:styleId="berschrift1">
    <w:name w:val="heading 1"/>
    <w:basedOn w:val="Standard"/>
    <w:next w:val="Standard"/>
    <w:link w:val="berschrift1Zchn"/>
    <w:qFormat/>
    <w:rsid w:val="009E4A3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semiHidden/>
    <w:unhideWhenUsed/>
    <w:qFormat/>
    <w:rsid w:val="0018477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qFormat/>
    <w:rsid w:val="00D44C7A"/>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2678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QB-Aufgabentitel">
    <w:name w:val="IQB-Aufgabentitel"/>
    <w:basedOn w:val="berschrift2"/>
    <w:rsid w:val="00C7686A"/>
    <w:pPr>
      <w:spacing w:before="0" w:after="240"/>
    </w:pPr>
    <w:rPr>
      <w:rFonts w:ascii="Arial" w:hAnsi="Arial"/>
      <w:b w:val="0"/>
      <w:color w:val="auto"/>
      <w:sz w:val="28"/>
      <w:szCs w:val="36"/>
    </w:rPr>
  </w:style>
  <w:style w:type="paragraph" w:styleId="Dokumentstruktur">
    <w:name w:val="Document Map"/>
    <w:basedOn w:val="Standard"/>
    <w:semiHidden/>
    <w:rsid w:val="00566351"/>
    <w:pPr>
      <w:shd w:val="clear" w:color="auto" w:fill="000080"/>
    </w:pPr>
    <w:rPr>
      <w:rFonts w:ascii="Tahoma" w:hAnsi="Tahoma" w:cs="Tahoma"/>
      <w:sz w:val="20"/>
      <w:szCs w:val="20"/>
    </w:rPr>
  </w:style>
  <w:style w:type="paragraph" w:customStyle="1" w:styleId="IQB-Teilaufgabentitel">
    <w:name w:val="IQB-Teilaufgabentitel"/>
    <w:basedOn w:val="IQB-Aufgabensubtitel"/>
    <w:link w:val="IQB-TeilaufgabentitelZchn"/>
    <w:rsid w:val="001C09A0"/>
    <w:pPr>
      <w:spacing w:before="120" w:after="0"/>
    </w:pPr>
  </w:style>
  <w:style w:type="paragraph" w:customStyle="1" w:styleId="IQB-Variable">
    <w:name w:val="IQB-Variable"/>
    <w:basedOn w:val="IQB-Standard"/>
    <w:rsid w:val="001E6C75"/>
    <w:pPr>
      <w:jc w:val="right"/>
    </w:pPr>
    <w:rPr>
      <w:rFonts w:ascii="CourierPS" w:hAnsi="CourierPS"/>
      <w:sz w:val="16"/>
      <w:szCs w:val="18"/>
    </w:rPr>
  </w:style>
  <w:style w:type="paragraph" w:customStyle="1" w:styleId="IQB-RSNormal">
    <w:name w:val="IQB-RSNormal"/>
    <w:basedOn w:val="IQB-Standard"/>
    <w:link w:val="IQB-RSNormalZchn"/>
    <w:qFormat/>
    <w:rsid w:val="001C09A0"/>
    <w:rPr>
      <w:rFonts w:cs="Arial"/>
      <w:szCs w:val="22"/>
    </w:rPr>
  </w:style>
  <w:style w:type="paragraph" w:customStyle="1" w:styleId="IQB-RSExample">
    <w:name w:val="IQB-RSExample"/>
    <w:basedOn w:val="IQB-Standard"/>
    <w:link w:val="IQB-RSExampleZchn"/>
    <w:qFormat/>
    <w:rsid w:val="00861043"/>
    <w:pPr>
      <w:numPr>
        <w:numId w:val="1"/>
      </w:numPr>
    </w:pPr>
  </w:style>
  <w:style w:type="character" w:customStyle="1" w:styleId="IQB-RSNormalZchn">
    <w:name w:val="IQB-RSNormal Zchn"/>
    <w:basedOn w:val="Absatz-Standardschriftart"/>
    <w:link w:val="IQB-RSNormal"/>
    <w:rsid w:val="001C09A0"/>
    <w:rPr>
      <w:rFonts w:ascii="Arial" w:hAnsi="Arial" w:cs="Arial"/>
      <w:sz w:val="18"/>
      <w:szCs w:val="22"/>
    </w:rPr>
  </w:style>
  <w:style w:type="paragraph" w:customStyle="1" w:styleId="IQB-RSHeaderAufgabe">
    <w:name w:val="IQB-RSHeaderAufgabe"/>
    <w:basedOn w:val="IQB-Standard"/>
    <w:link w:val="IQB-RSHeaderAufgabeZchn"/>
    <w:qFormat/>
    <w:rsid w:val="00861043"/>
  </w:style>
  <w:style w:type="character" w:customStyle="1" w:styleId="IQB-RSExampleZchn">
    <w:name w:val="IQB-RSExample Zchn"/>
    <w:basedOn w:val="IQB-RSNormalZchn"/>
    <w:link w:val="IQB-RSExample"/>
    <w:rsid w:val="0018477B"/>
    <w:rPr>
      <w:rFonts w:ascii="Arial" w:hAnsi="Arial" w:cs="Arial"/>
      <w:sz w:val="24"/>
      <w:szCs w:val="24"/>
    </w:rPr>
  </w:style>
  <w:style w:type="paragraph" w:customStyle="1" w:styleId="IQB-RSHeaderItem">
    <w:name w:val="IQB-RSHeaderItem"/>
    <w:basedOn w:val="IQB-Standard"/>
    <w:link w:val="IQB-RSHeaderItemZchn"/>
    <w:qFormat/>
    <w:rsid w:val="00861043"/>
  </w:style>
  <w:style w:type="character" w:customStyle="1" w:styleId="IQB-RSHeaderAufgabeZchn">
    <w:name w:val="IQB-RSHeaderAufgabe Zchn"/>
    <w:basedOn w:val="IQB-RSNormalZchn"/>
    <w:link w:val="IQB-RSHeaderAufgabe"/>
    <w:rsid w:val="0018477B"/>
    <w:rPr>
      <w:rFonts w:ascii="Arial" w:hAnsi="Arial" w:cs="Arial"/>
      <w:sz w:val="24"/>
      <w:szCs w:val="24"/>
    </w:rPr>
  </w:style>
  <w:style w:type="paragraph" w:customStyle="1" w:styleId="IQB-RSHeaderVariable">
    <w:name w:val="IQB-RSHeaderVariable"/>
    <w:basedOn w:val="IQB-Standard"/>
    <w:link w:val="IQB-RSHeaderVariableZchn"/>
    <w:qFormat/>
    <w:rsid w:val="00861043"/>
  </w:style>
  <w:style w:type="character" w:customStyle="1" w:styleId="IQB-RSHeaderItemZchn">
    <w:name w:val="IQB-RSHeaderItem Zchn"/>
    <w:basedOn w:val="IQB-RSHeaderAufgabeZchn"/>
    <w:link w:val="IQB-RSHeaderItem"/>
    <w:rsid w:val="0018477B"/>
    <w:rPr>
      <w:rFonts w:ascii="Arial" w:hAnsi="Arial" w:cs="Arial"/>
      <w:sz w:val="24"/>
      <w:szCs w:val="24"/>
    </w:rPr>
  </w:style>
  <w:style w:type="character" w:customStyle="1" w:styleId="IQB-RSHeaderVariableZchn">
    <w:name w:val="IQB-RSHeaderVariable Zchn"/>
    <w:basedOn w:val="IQB-RSHeaderItemZchn"/>
    <w:link w:val="IQB-RSHeaderVariable"/>
    <w:rsid w:val="0018477B"/>
    <w:rPr>
      <w:rFonts w:ascii="Arial" w:hAnsi="Arial" w:cs="Arial"/>
      <w:sz w:val="24"/>
      <w:szCs w:val="24"/>
    </w:rPr>
  </w:style>
  <w:style w:type="paragraph" w:customStyle="1" w:styleId="IQB-RSAllgemein">
    <w:name w:val="IQB-RSAllgemein"/>
    <w:basedOn w:val="IQB-Standard"/>
    <w:link w:val="IQB-RSAllgemeinZchn"/>
    <w:qFormat/>
    <w:rsid w:val="009D5014"/>
    <w:rPr>
      <w:rFonts w:cs="Arial"/>
    </w:rPr>
  </w:style>
  <w:style w:type="paragraph" w:customStyle="1" w:styleId="IQB-RSPosition">
    <w:name w:val="IQB-RSPosition"/>
    <w:basedOn w:val="IQB-Standard"/>
    <w:link w:val="IQB-RSPositionZchn"/>
    <w:qFormat/>
    <w:rsid w:val="00012B7A"/>
  </w:style>
  <w:style w:type="character" w:customStyle="1" w:styleId="IQB-RSAllgemeinZchn">
    <w:name w:val="IQB-RSAllgemein Zchn"/>
    <w:basedOn w:val="Absatz-Standardschriftart"/>
    <w:link w:val="IQB-RSAllgemein"/>
    <w:rsid w:val="009D5014"/>
    <w:rPr>
      <w:rFonts w:ascii="Arial" w:hAnsi="Arial" w:cs="Arial"/>
      <w:sz w:val="18"/>
      <w:szCs w:val="24"/>
    </w:rPr>
  </w:style>
  <w:style w:type="paragraph" w:customStyle="1" w:styleId="IQB-RSCodeValue">
    <w:name w:val="IQB-RSCodeValue"/>
    <w:basedOn w:val="IQB-Standard"/>
    <w:link w:val="IQB-RSCodeValueZchn"/>
    <w:qFormat/>
    <w:rsid w:val="009D5014"/>
  </w:style>
  <w:style w:type="character" w:customStyle="1" w:styleId="IQB-RSPositionZchn">
    <w:name w:val="IQB-RSPosition Zchn"/>
    <w:basedOn w:val="IQB-RSAllgemeinZchn"/>
    <w:link w:val="IQB-RSPosition"/>
    <w:rsid w:val="0018477B"/>
    <w:rPr>
      <w:rFonts w:ascii="Arial" w:hAnsi="Arial" w:cs="Arial"/>
      <w:sz w:val="24"/>
      <w:szCs w:val="24"/>
    </w:rPr>
  </w:style>
  <w:style w:type="paragraph" w:customStyle="1" w:styleId="IQB-RSScore">
    <w:name w:val="IQB-RSScore"/>
    <w:basedOn w:val="IQB-Standard"/>
    <w:link w:val="IQB-RSScoreZchn"/>
    <w:qFormat/>
    <w:rsid w:val="00012B7A"/>
  </w:style>
  <w:style w:type="character" w:customStyle="1" w:styleId="IQB-RSCodeValueZchn">
    <w:name w:val="IQB-RSCodeValue Zchn"/>
    <w:basedOn w:val="IQB-RSPositionZchn"/>
    <w:link w:val="IQB-RSCodeValue"/>
    <w:rsid w:val="009D5014"/>
    <w:rPr>
      <w:rFonts w:ascii="Arial" w:hAnsi="Arial" w:cs="Arial"/>
      <w:sz w:val="18"/>
      <w:szCs w:val="24"/>
    </w:rPr>
  </w:style>
  <w:style w:type="character" w:customStyle="1" w:styleId="IQB-RSScoreZchn">
    <w:name w:val="IQB-RSScore Zchn"/>
    <w:basedOn w:val="IQB-RSCodeValueZchn"/>
    <w:link w:val="IQB-RSScore"/>
    <w:rsid w:val="0018477B"/>
    <w:rPr>
      <w:rFonts w:ascii="Arial" w:hAnsi="Arial" w:cs="Arial"/>
      <w:sz w:val="24"/>
      <w:szCs w:val="24"/>
    </w:rPr>
  </w:style>
  <w:style w:type="paragraph" w:customStyle="1" w:styleId="IQB-Teilaufgabensubtitel">
    <w:name w:val="IQB-Teilaufgabensubtitel"/>
    <w:basedOn w:val="IQB-Teilaufgabentitel"/>
    <w:link w:val="IQB-TeilaufgabensubtitelZchn"/>
    <w:qFormat/>
    <w:rsid w:val="00AB17D0"/>
    <w:pPr>
      <w:spacing w:before="280"/>
    </w:pPr>
    <w:rPr>
      <w:b w:val="0"/>
      <w:sz w:val="22"/>
    </w:rPr>
  </w:style>
  <w:style w:type="character" w:customStyle="1" w:styleId="IQB-TeilaufgabentitelZchn">
    <w:name w:val="IQB-Teilaufgabentitel Zchn"/>
    <w:basedOn w:val="Absatz-Standardschriftart"/>
    <w:link w:val="IQB-Teilaufgabentitel"/>
    <w:rsid w:val="001C09A0"/>
    <w:rPr>
      <w:rFonts w:ascii="Arial" w:hAnsi="Arial"/>
      <w:b/>
      <w:sz w:val="24"/>
      <w:szCs w:val="24"/>
    </w:rPr>
  </w:style>
  <w:style w:type="character" w:customStyle="1" w:styleId="IQB-TeilaufgabensubtitelZchn">
    <w:name w:val="IQB-Teilaufgabensubtitel Zchn"/>
    <w:basedOn w:val="IQB-TeilaufgabentitelZchn"/>
    <w:link w:val="IQB-Teilaufgabensubtitel"/>
    <w:rsid w:val="00AB17D0"/>
    <w:rPr>
      <w:rFonts w:ascii="Arial" w:hAnsi="Arial"/>
      <w:b w:val="0"/>
      <w:sz w:val="22"/>
      <w:szCs w:val="24"/>
    </w:rPr>
  </w:style>
  <w:style w:type="paragraph" w:customStyle="1" w:styleId="IQB-Aufgabensubtitel">
    <w:name w:val="IQB-Aufgabensubtitel"/>
    <w:basedOn w:val="IQB-Standard"/>
    <w:link w:val="IQB-AufgabensubtitelZchn"/>
    <w:qFormat/>
    <w:rsid w:val="009D5014"/>
    <w:pPr>
      <w:keepNext/>
      <w:spacing w:before="360" w:after="60"/>
    </w:pPr>
    <w:rPr>
      <w:b/>
      <w:sz w:val="24"/>
    </w:rPr>
  </w:style>
  <w:style w:type="paragraph" w:customStyle="1" w:styleId="IQB-Merkmal">
    <w:name w:val="IQB-Merkmal"/>
    <w:basedOn w:val="IQB-Standard"/>
    <w:link w:val="IQB-MerkmalZchn"/>
    <w:qFormat/>
    <w:rsid w:val="001C09A0"/>
    <w:rPr>
      <w:szCs w:val="22"/>
    </w:rPr>
  </w:style>
  <w:style w:type="character" w:customStyle="1" w:styleId="IQB-AufgabensubtitelZchn">
    <w:name w:val="IQB-Aufgabensubtitel Zchn"/>
    <w:basedOn w:val="IQB-TeilaufgabentitelZchn"/>
    <w:link w:val="IQB-Aufgabensubtitel"/>
    <w:rsid w:val="009D5014"/>
    <w:rPr>
      <w:rFonts w:ascii="Arial" w:hAnsi="Arial"/>
      <w:b w:val="0"/>
      <w:sz w:val="24"/>
      <w:szCs w:val="24"/>
    </w:rPr>
  </w:style>
  <w:style w:type="paragraph" w:customStyle="1" w:styleId="IQB-Merkmalswert">
    <w:name w:val="IQB-Merkmalswert"/>
    <w:basedOn w:val="IQB-Standard"/>
    <w:link w:val="IQB-MerkmalswertZchn"/>
    <w:qFormat/>
    <w:rsid w:val="00CF32DF"/>
  </w:style>
  <w:style w:type="character" w:customStyle="1" w:styleId="IQB-MerkmalZchn">
    <w:name w:val="IQB-Merkmal Zchn"/>
    <w:basedOn w:val="IQB-TeilaufgabentitelZchn"/>
    <w:link w:val="IQB-Merkmal"/>
    <w:rsid w:val="001C09A0"/>
    <w:rPr>
      <w:rFonts w:ascii="Arial" w:hAnsi="Arial"/>
      <w:b w:val="0"/>
      <w:sz w:val="18"/>
      <w:szCs w:val="22"/>
    </w:rPr>
  </w:style>
  <w:style w:type="character" w:customStyle="1" w:styleId="IQB-MerkmalswertZchn">
    <w:name w:val="IQB-Merkmalswert Zchn"/>
    <w:basedOn w:val="IQB-MerkmalZchn"/>
    <w:link w:val="IQB-Merkmalswert"/>
    <w:rsid w:val="0018477B"/>
    <w:rPr>
      <w:rFonts w:ascii="Arial" w:hAnsi="Arial"/>
      <w:b w:val="0"/>
      <w:sz w:val="24"/>
      <w:szCs w:val="24"/>
    </w:rPr>
  </w:style>
  <w:style w:type="paragraph" w:customStyle="1" w:styleId="IQB-Teilaufgabengrafik">
    <w:name w:val="IQB-Teilaufgabengrafik"/>
    <w:basedOn w:val="IQB-Standard"/>
    <w:link w:val="IQB-TeilaufgabengrafikZchn"/>
    <w:qFormat/>
    <w:rsid w:val="009D5014"/>
    <w:pPr>
      <w:widowControl w:val="0"/>
      <w:spacing w:after="360"/>
    </w:pPr>
  </w:style>
  <w:style w:type="character" w:customStyle="1" w:styleId="IQB-TeilaufgabengrafikZchn">
    <w:name w:val="IQB-Teilaufgabengrafik Zchn"/>
    <w:basedOn w:val="Absatz-Standardschriftart"/>
    <w:link w:val="IQB-Teilaufgabengrafik"/>
    <w:rsid w:val="009D5014"/>
    <w:rPr>
      <w:rFonts w:ascii="Arial" w:hAnsi="Arial"/>
      <w:sz w:val="18"/>
      <w:szCs w:val="24"/>
    </w:rPr>
  </w:style>
  <w:style w:type="paragraph" w:customStyle="1" w:styleId="IQB-Aufgabengrafik">
    <w:name w:val="IQB-Aufgabengrafik"/>
    <w:basedOn w:val="IQB-Standard"/>
    <w:link w:val="IQB-AufgabengrafikZchn"/>
    <w:qFormat/>
    <w:rsid w:val="009D5014"/>
    <w:pPr>
      <w:widowControl w:val="0"/>
      <w:spacing w:before="0" w:after="360"/>
    </w:pPr>
  </w:style>
  <w:style w:type="character" w:customStyle="1" w:styleId="IQB-AufgabengrafikZchn">
    <w:name w:val="IQB-Aufgabengrafik Zchn"/>
    <w:basedOn w:val="IQB-TeilaufgabengrafikZchn"/>
    <w:link w:val="IQB-Aufgabengrafik"/>
    <w:rsid w:val="009D5014"/>
    <w:rPr>
      <w:rFonts w:ascii="Arial" w:hAnsi="Arial"/>
      <w:sz w:val="18"/>
      <w:szCs w:val="24"/>
    </w:rPr>
  </w:style>
  <w:style w:type="paragraph" w:customStyle="1" w:styleId="IQB-Standard">
    <w:name w:val="IQB-Standard"/>
    <w:basedOn w:val="Standard"/>
    <w:link w:val="IQB-StandardZchn"/>
    <w:uiPriority w:val="99"/>
    <w:qFormat/>
    <w:rsid w:val="009D5014"/>
    <w:pPr>
      <w:spacing w:before="60"/>
    </w:pPr>
    <w:rPr>
      <w:rFonts w:ascii="Arial" w:hAnsi="Arial"/>
      <w:sz w:val="18"/>
    </w:rPr>
  </w:style>
  <w:style w:type="character" w:customStyle="1" w:styleId="IQB-StandardZchn">
    <w:name w:val="IQB-Standard Zchn"/>
    <w:basedOn w:val="Absatz-Standardschriftart"/>
    <w:link w:val="IQB-Standard"/>
    <w:uiPriority w:val="99"/>
    <w:rsid w:val="009D5014"/>
    <w:rPr>
      <w:rFonts w:ascii="Arial" w:hAnsi="Arial"/>
      <w:sz w:val="18"/>
      <w:szCs w:val="24"/>
    </w:rPr>
  </w:style>
  <w:style w:type="character" w:customStyle="1" w:styleId="berschrift2Zchn">
    <w:name w:val="Überschrift 2 Zchn"/>
    <w:basedOn w:val="Absatz-Standardschriftart"/>
    <w:link w:val="berschrift2"/>
    <w:semiHidden/>
    <w:rsid w:val="0018477B"/>
    <w:rPr>
      <w:rFonts w:asciiTheme="majorHAnsi" w:eastAsiaTheme="majorEastAsia" w:hAnsiTheme="majorHAnsi" w:cstheme="majorBidi"/>
      <w:b/>
      <w:bCs/>
      <w:color w:val="4F81BD" w:themeColor="accent1"/>
      <w:sz w:val="26"/>
      <w:szCs w:val="26"/>
    </w:rPr>
  </w:style>
  <w:style w:type="paragraph" w:customStyle="1" w:styleId="Flietext">
    <w:name w:val="Fließtext"/>
    <w:basedOn w:val="Standard"/>
    <w:uiPriority w:val="99"/>
    <w:rsid w:val="006C29B7"/>
    <w:pPr>
      <w:spacing w:after="120"/>
    </w:pPr>
    <w:rPr>
      <w:rFonts w:ascii="Arial" w:hAnsi="Arial"/>
      <w:sz w:val="22"/>
    </w:rPr>
  </w:style>
  <w:style w:type="paragraph" w:customStyle="1" w:styleId="Aufzhlung">
    <w:name w:val="Aufzählung"/>
    <w:basedOn w:val="Standard"/>
    <w:rsid w:val="006C29B7"/>
    <w:pPr>
      <w:numPr>
        <w:numId w:val="2"/>
      </w:numPr>
      <w:spacing w:before="50"/>
    </w:pPr>
    <w:rPr>
      <w:rFonts w:ascii="Arial" w:hAnsi="Arial"/>
      <w:sz w:val="22"/>
    </w:rPr>
  </w:style>
  <w:style w:type="paragraph" w:styleId="Sprechblasentext">
    <w:name w:val="Balloon Text"/>
    <w:basedOn w:val="Standard"/>
    <w:link w:val="SprechblasentextZchn"/>
    <w:rsid w:val="001C09A0"/>
    <w:rPr>
      <w:rFonts w:ascii="Tahoma" w:hAnsi="Tahoma" w:cs="Tahoma"/>
      <w:sz w:val="16"/>
      <w:szCs w:val="16"/>
    </w:rPr>
  </w:style>
  <w:style w:type="character" w:customStyle="1" w:styleId="SprechblasentextZchn">
    <w:name w:val="Sprechblasentext Zchn"/>
    <w:basedOn w:val="Absatz-Standardschriftart"/>
    <w:link w:val="Sprechblasentext"/>
    <w:rsid w:val="001C09A0"/>
    <w:rPr>
      <w:rFonts w:ascii="Tahoma" w:hAnsi="Tahoma" w:cs="Tahoma"/>
      <w:sz w:val="16"/>
      <w:szCs w:val="16"/>
    </w:rPr>
  </w:style>
  <w:style w:type="paragraph" w:customStyle="1" w:styleId="IQB-Blocktitel">
    <w:name w:val="IQB-Blocktitel"/>
    <w:basedOn w:val="berschrift1"/>
    <w:next w:val="IQB-Aufgabentitel"/>
    <w:link w:val="IQB-BlocktitelZchn"/>
    <w:qFormat/>
    <w:rsid w:val="009E4A36"/>
    <w:pPr>
      <w:pageBreakBefore/>
      <w:spacing w:before="0"/>
    </w:pPr>
    <w:rPr>
      <w:rFonts w:ascii="Arial" w:hAnsi="Arial" w:cs="Arial"/>
      <w:sz w:val="36"/>
      <w:szCs w:val="36"/>
    </w:rPr>
  </w:style>
  <w:style w:type="character" w:customStyle="1" w:styleId="IQB-BlocktitelZchn">
    <w:name w:val="IQB-Blocktitel Zchn"/>
    <w:basedOn w:val="berschrift1Zchn"/>
    <w:link w:val="IQB-Blocktitel"/>
    <w:rsid w:val="009E4A36"/>
    <w:rPr>
      <w:rFonts w:ascii="Arial" w:eastAsiaTheme="majorEastAsia" w:hAnsi="Arial" w:cs="Arial"/>
      <w:b/>
      <w:bCs/>
      <w:color w:val="365F91" w:themeColor="accent1" w:themeShade="BF"/>
      <w:sz w:val="36"/>
      <w:szCs w:val="36"/>
    </w:rPr>
  </w:style>
  <w:style w:type="character" w:customStyle="1" w:styleId="berschrift1Zchn">
    <w:name w:val="Überschrift 1 Zchn"/>
    <w:basedOn w:val="Absatz-Standardschriftart"/>
    <w:link w:val="berschrift1"/>
    <w:rsid w:val="009E4A36"/>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rsid w:val="00CE1C56"/>
    <w:pPr>
      <w:tabs>
        <w:tab w:val="center" w:pos="4536"/>
        <w:tab w:val="right" w:pos="9072"/>
      </w:tabs>
    </w:pPr>
  </w:style>
  <w:style w:type="character" w:customStyle="1" w:styleId="KopfzeileZchn">
    <w:name w:val="Kopfzeile Zchn"/>
    <w:basedOn w:val="Absatz-Standardschriftart"/>
    <w:link w:val="Kopfzeile"/>
    <w:rsid w:val="00CE1C56"/>
    <w:rPr>
      <w:sz w:val="24"/>
      <w:szCs w:val="24"/>
    </w:rPr>
  </w:style>
  <w:style w:type="paragraph" w:styleId="Fuzeile">
    <w:name w:val="footer"/>
    <w:basedOn w:val="Standard"/>
    <w:link w:val="FuzeileZchn"/>
    <w:rsid w:val="00CE1C56"/>
    <w:pPr>
      <w:tabs>
        <w:tab w:val="center" w:pos="4536"/>
        <w:tab w:val="right" w:pos="9072"/>
      </w:tabs>
    </w:pPr>
  </w:style>
  <w:style w:type="character" w:customStyle="1" w:styleId="FuzeileZchn">
    <w:name w:val="Fußzeile Zchn"/>
    <w:basedOn w:val="Absatz-Standardschriftart"/>
    <w:link w:val="Fuzeile"/>
    <w:rsid w:val="00CE1C56"/>
    <w:rPr>
      <w:sz w:val="24"/>
      <w:szCs w:val="24"/>
    </w:rPr>
  </w:style>
  <w:style w:type="paragraph" w:customStyle="1" w:styleId="Anstriche1">
    <w:name w:val="Anstriche 1"/>
    <w:basedOn w:val="Standard"/>
    <w:rsid w:val="007E3614"/>
    <w:pPr>
      <w:numPr>
        <w:numId w:val="3"/>
      </w:numPr>
      <w:spacing w:before="50" w:after="120"/>
      <w:jc w:val="both"/>
    </w:pPr>
    <w:rPr>
      <w:rFonts w:ascii="Arial" w:hAnsi="Arial"/>
      <w:sz w:val="22"/>
    </w:rPr>
  </w:style>
  <w:style w:type="paragraph" w:customStyle="1" w:styleId="Grafik">
    <w:name w:val="Grafik"/>
    <w:basedOn w:val="Standard"/>
    <w:autoRedefine/>
    <w:qFormat/>
    <w:rsid w:val="007E3614"/>
    <w:pPr>
      <w:spacing w:after="360"/>
      <w:ind w:left="737"/>
      <w:jc w:val="both"/>
    </w:pPr>
    <w:rPr>
      <w:rFonts w:ascii="Arial" w:hAnsi="Arial" w:cs="Arial"/>
      <w:noProof/>
      <w:sz w:val="22"/>
    </w:rPr>
  </w:style>
  <w:style w:type="paragraph" w:customStyle="1" w:styleId="abcd">
    <w:name w:val="a) b) c) d)"/>
    <w:basedOn w:val="Anstriche1"/>
    <w:qFormat/>
    <w:rsid w:val="007E3614"/>
    <w:pPr>
      <w:numPr>
        <w:numId w:val="4"/>
      </w:numPr>
      <w:tabs>
        <w:tab w:val="left" w:pos="284"/>
        <w:tab w:val="left" w:pos="340"/>
        <w:tab w:val="left" w:pos="426"/>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476</Words>
  <Characters>3002</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IQB-ItemDB: Aufgaben binden</vt:lpstr>
    </vt:vector>
  </TitlesOfParts>
  <Company>HU IQB</Company>
  <LinksUpToDate>false</LinksUpToDate>
  <CharactersWithSpaces>3472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IQB-ItemDB: Aufgaben binden</dc:title>
  <dc:creator>Jessica Casties</dc:creator>
  <cp:lastModifiedBy>Jessica Casties</cp:lastModifiedBy>
  <cp:revision>9</cp:revision>
  <cp:lastPrinted>2007-01-11T14:25:00Z</cp:lastPrinted>
  <dcterms:created xsi:type="dcterms:W3CDTF">2020-12-23T09:34:00Z</dcterms:created>
  <dcterms:modified xsi:type="dcterms:W3CDTF">2021-02-12T09:31:00Z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og">
    <vt:lpwstr>Erzeugt mit HUBerlin.IQB.DBCommon.Office.TasksToDocx, IQB-DBCommon, Version=1.0.2.0, Culture=neutral, PublicKeyToken=null; Konfiguration: MaP Vorlage für Didaktische Kommentare Hauptdurchgang VERA; castisje; 23.12.2020</vt:lpwstr>
  </property>
</Properties>
</file>